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67E4" w14:textId="5624220B" w:rsidR="008A389C" w:rsidRPr="008A389C" w:rsidRDefault="009F72BC" w:rsidP="008A389C">
      <w:pPr>
        <w:spacing w:line="360" w:lineRule="auto"/>
        <w:jc w:val="both"/>
        <w:rPr>
          <w:rFonts w:ascii="Arial" w:hAnsi="Arial" w:cs="Arial"/>
          <w:sz w:val="24"/>
          <w:szCs w:val="24"/>
        </w:rPr>
      </w:pPr>
      <w:r w:rsidRPr="008A389C">
        <w:rPr>
          <w:rFonts w:ascii="Arial" w:hAnsi="Arial" w:cs="Arial"/>
        </w:rPr>
        <w:t xml:space="preserve">The Philippine Department of Tourism - Sydney Office (PDOT) Invites qualified </w:t>
      </w:r>
      <w:r w:rsidR="008A389C" w:rsidRPr="008A389C">
        <w:rPr>
          <w:rFonts w:ascii="Arial" w:hAnsi="Arial" w:cs="Arial"/>
        </w:rPr>
        <w:t>international contractor/builder OR a Philippines-based contractor/builder with an affiliate/partner in Australia</w:t>
      </w:r>
      <w:r w:rsidR="008A389C" w:rsidRPr="008A389C">
        <w:rPr>
          <w:rFonts w:ascii="Arial" w:hAnsi="Arial" w:cs="Arial"/>
        </w:rPr>
        <w:t xml:space="preserve"> </w:t>
      </w:r>
      <w:r w:rsidRPr="008A389C">
        <w:rPr>
          <w:rFonts w:ascii="Arial" w:hAnsi="Arial" w:cs="Arial"/>
        </w:rPr>
        <w:t xml:space="preserve">companies to send proposal for the Engagement of </w:t>
      </w:r>
      <w:r w:rsidR="006C4760" w:rsidRPr="008A389C">
        <w:rPr>
          <w:rFonts w:ascii="Arial" w:hAnsi="Arial" w:cs="Arial"/>
        </w:rPr>
        <w:t>Booth service provider to handl</w:t>
      </w:r>
      <w:r w:rsidR="008A389C" w:rsidRPr="008A389C">
        <w:rPr>
          <w:rFonts w:ascii="Arial" w:hAnsi="Arial" w:cs="Arial"/>
        </w:rPr>
        <w:t xml:space="preserve">e </w:t>
      </w:r>
      <w:r w:rsidR="008A389C" w:rsidRPr="008A389C">
        <w:rPr>
          <w:rFonts w:ascii="Arial" w:hAnsi="Arial" w:cs="Arial"/>
          <w:sz w:val="24"/>
          <w:szCs w:val="24"/>
        </w:rPr>
        <w:t>booth design, set-up, maintenance, and dismantling of the Philippine Booth</w:t>
      </w:r>
      <w:r w:rsidR="008A389C" w:rsidRPr="008A389C">
        <w:rPr>
          <w:rFonts w:ascii="Arial" w:hAnsi="Arial" w:cs="Arial"/>
          <w:sz w:val="24"/>
          <w:szCs w:val="24"/>
        </w:rPr>
        <w:t xml:space="preserve"> during the </w:t>
      </w:r>
      <w:r w:rsidR="008A389C" w:rsidRPr="008A389C">
        <w:rPr>
          <w:rFonts w:ascii="Arial" w:hAnsi="Arial" w:cs="Arial"/>
          <w:sz w:val="24"/>
          <w:szCs w:val="24"/>
        </w:rPr>
        <w:t>Routes Asia 2025 – March 23 to 29, 2025</w:t>
      </w:r>
      <w:r w:rsidR="008A389C" w:rsidRPr="008A389C">
        <w:rPr>
          <w:rFonts w:ascii="Arial" w:hAnsi="Arial" w:cs="Arial"/>
          <w:sz w:val="24"/>
          <w:szCs w:val="24"/>
        </w:rPr>
        <w:t xml:space="preserve"> in </w:t>
      </w:r>
      <w:r w:rsidR="008A389C" w:rsidRPr="008A389C">
        <w:rPr>
          <w:rFonts w:ascii="Arial" w:hAnsi="Arial" w:cs="Arial"/>
          <w:sz w:val="24"/>
          <w:szCs w:val="24"/>
        </w:rPr>
        <w:t>Perth Convention and Exhibition Centre, Perth, Australia</w:t>
      </w:r>
      <w:r w:rsidR="008A389C" w:rsidRPr="008A389C">
        <w:rPr>
          <w:rFonts w:ascii="Arial" w:hAnsi="Arial" w:cs="Arial"/>
          <w:sz w:val="24"/>
          <w:szCs w:val="24"/>
        </w:rPr>
        <w:t xml:space="preserve">. </w:t>
      </w:r>
    </w:p>
    <w:p w14:paraId="58806198" w14:textId="3AC257B1" w:rsidR="008A389C" w:rsidRPr="008A389C" w:rsidRDefault="008A389C" w:rsidP="008A389C">
      <w:pPr>
        <w:spacing w:line="360" w:lineRule="auto"/>
        <w:jc w:val="both"/>
        <w:rPr>
          <w:rFonts w:ascii="Arial" w:hAnsi="Arial" w:cs="Arial"/>
        </w:rPr>
      </w:pPr>
    </w:p>
    <w:p w14:paraId="00534949" w14:textId="44FDB751" w:rsidR="009F72BC" w:rsidRPr="008A389C" w:rsidRDefault="009F72BC" w:rsidP="008A389C">
      <w:pPr>
        <w:spacing w:after="120" w:line="360" w:lineRule="auto"/>
        <w:jc w:val="both"/>
        <w:rPr>
          <w:rFonts w:ascii="Arial" w:hAnsi="Arial" w:cs="Arial"/>
        </w:rPr>
      </w:pPr>
      <w:r w:rsidRPr="008A389C">
        <w:rPr>
          <w:rFonts w:ascii="Arial" w:hAnsi="Arial" w:cs="Arial"/>
        </w:rPr>
        <w:t>Attached is the detailed Terms of Reference.</w:t>
      </w:r>
    </w:p>
    <w:p w14:paraId="291E5FD3" w14:textId="5121365E" w:rsidR="006C4760" w:rsidRPr="008A389C" w:rsidRDefault="009F72BC" w:rsidP="008A389C">
      <w:pPr>
        <w:spacing w:after="120" w:line="360" w:lineRule="auto"/>
        <w:jc w:val="both"/>
        <w:rPr>
          <w:rFonts w:ascii="Arial" w:hAnsi="Arial" w:cs="Arial"/>
        </w:rPr>
      </w:pPr>
      <w:r w:rsidRPr="008A389C">
        <w:rPr>
          <w:rFonts w:ascii="Arial" w:hAnsi="Arial" w:cs="Arial"/>
        </w:rPr>
        <w:t xml:space="preserve">Interested companies may submit their proposals not later than </w:t>
      </w:r>
      <w:r w:rsidR="006C4760" w:rsidRPr="008A389C">
        <w:rPr>
          <w:rFonts w:ascii="Arial" w:hAnsi="Arial" w:cs="Arial"/>
        </w:rPr>
        <w:t>13</w:t>
      </w:r>
      <w:r w:rsidRPr="008A389C">
        <w:rPr>
          <w:rFonts w:ascii="Arial" w:hAnsi="Arial" w:cs="Arial"/>
        </w:rPr>
        <w:t xml:space="preserve"> </w:t>
      </w:r>
      <w:r w:rsidR="006C4760" w:rsidRPr="008A389C">
        <w:rPr>
          <w:rFonts w:ascii="Arial" w:hAnsi="Arial" w:cs="Arial"/>
        </w:rPr>
        <w:t>March</w:t>
      </w:r>
      <w:r w:rsidRPr="008A389C">
        <w:rPr>
          <w:rFonts w:ascii="Arial" w:hAnsi="Arial" w:cs="Arial"/>
        </w:rPr>
        <w:t xml:space="preserve"> </w:t>
      </w:r>
      <w:r w:rsidR="006C4760" w:rsidRPr="008A389C">
        <w:rPr>
          <w:rFonts w:ascii="Arial" w:hAnsi="Arial" w:cs="Arial"/>
        </w:rPr>
        <w:t>2025</w:t>
      </w:r>
      <w:r w:rsidRPr="008A389C">
        <w:rPr>
          <w:rFonts w:ascii="Arial" w:hAnsi="Arial" w:cs="Arial"/>
        </w:rPr>
        <w:t xml:space="preserve"> email </w:t>
      </w:r>
      <w:r w:rsidR="006C4760" w:rsidRPr="008A389C">
        <w:rPr>
          <w:rFonts w:ascii="Arial" w:hAnsi="Arial" w:cs="Arial"/>
        </w:rPr>
        <w:t>to:</w:t>
      </w:r>
    </w:p>
    <w:p w14:paraId="1AF2662B" w14:textId="2FFBF7B4" w:rsidR="008A389C" w:rsidRDefault="008A389C" w:rsidP="008A389C">
      <w:pPr>
        <w:spacing w:after="120" w:line="360" w:lineRule="auto"/>
        <w:jc w:val="both"/>
        <w:rPr>
          <w:rFonts w:ascii="Arial" w:hAnsi="Arial" w:cs="Arial"/>
          <w:u w:val="single"/>
        </w:rPr>
      </w:pPr>
      <w:hyperlink r:id="rId5" w:history="1">
        <w:r w:rsidRPr="004500CF">
          <w:rPr>
            <w:rStyle w:val="Hyperlink"/>
            <w:rFonts w:ascii="Arial" w:hAnsi="Arial" w:cs="Arial"/>
          </w:rPr>
          <w:t>wspalacio@tourism.gov.ph</w:t>
        </w:r>
      </w:hyperlink>
    </w:p>
    <w:p w14:paraId="36D97960" w14:textId="77777777" w:rsidR="006C4760" w:rsidRPr="008A389C" w:rsidRDefault="009F72BC" w:rsidP="008A389C">
      <w:pPr>
        <w:spacing w:after="120" w:line="360" w:lineRule="auto"/>
        <w:jc w:val="both"/>
        <w:rPr>
          <w:rFonts w:ascii="Arial" w:hAnsi="Arial" w:cs="Arial"/>
        </w:rPr>
      </w:pPr>
      <w:r w:rsidRPr="008A389C">
        <w:rPr>
          <w:rFonts w:ascii="Arial" w:hAnsi="Arial" w:cs="Arial"/>
        </w:rPr>
        <w:t xml:space="preserve">cc: </w:t>
      </w:r>
      <w:hyperlink r:id="rId6" w:history="1">
        <w:r w:rsidR="006C4760" w:rsidRPr="008A389C">
          <w:rPr>
            <w:rStyle w:val="Hyperlink"/>
            <w:rFonts w:ascii="Arial" w:hAnsi="Arial" w:cs="Arial"/>
          </w:rPr>
          <w:t>pura@tourismphilippines.com.au</w:t>
        </w:r>
      </w:hyperlink>
    </w:p>
    <w:p w14:paraId="6591B1AF" w14:textId="538C917B" w:rsidR="009F72BC" w:rsidRPr="008A389C" w:rsidRDefault="006C4760" w:rsidP="008A389C">
      <w:pPr>
        <w:spacing w:after="120" w:line="360" w:lineRule="auto"/>
        <w:jc w:val="both"/>
        <w:rPr>
          <w:rFonts w:ascii="Arial" w:hAnsi="Arial" w:cs="Arial"/>
        </w:rPr>
      </w:pPr>
      <w:r w:rsidRPr="008A389C">
        <w:rPr>
          <w:rFonts w:ascii="Arial" w:hAnsi="Arial" w:cs="Arial"/>
        </w:rPr>
        <w:t xml:space="preserve">     </w:t>
      </w:r>
      <w:hyperlink r:id="rId7" w:history="1">
        <w:r w:rsidR="009F72BC" w:rsidRPr="008A389C">
          <w:rPr>
            <w:rStyle w:val="Hyperlink"/>
            <w:rFonts w:ascii="Arial" w:hAnsi="Arial" w:cs="Arial"/>
          </w:rPr>
          <w:t>cassie@tourismphilippines.com.au</w:t>
        </w:r>
      </w:hyperlink>
    </w:p>
    <w:p w14:paraId="2A2B80C2" w14:textId="77777777" w:rsidR="006C4760" w:rsidRPr="008A389C" w:rsidRDefault="006C4760" w:rsidP="008A389C">
      <w:pPr>
        <w:spacing w:after="120" w:line="360" w:lineRule="auto"/>
        <w:jc w:val="both"/>
        <w:rPr>
          <w:rFonts w:ascii="Arial" w:hAnsi="Arial" w:cs="Arial"/>
        </w:rPr>
      </w:pPr>
    </w:p>
    <w:p w14:paraId="1A128345" w14:textId="77777777" w:rsidR="009F72BC" w:rsidRPr="008A389C" w:rsidRDefault="009F72BC" w:rsidP="008A389C">
      <w:pPr>
        <w:spacing w:line="360" w:lineRule="auto"/>
        <w:jc w:val="both"/>
        <w:rPr>
          <w:rFonts w:ascii="Arial" w:hAnsi="Arial" w:cs="Arial"/>
        </w:rPr>
      </w:pPr>
      <w:r w:rsidRPr="008A389C">
        <w:rPr>
          <w:rFonts w:ascii="Arial" w:hAnsi="Arial" w:cs="Arial"/>
        </w:rPr>
        <w:t>The following should be submitted together with the proposal:</w:t>
      </w:r>
    </w:p>
    <w:p w14:paraId="70AFA9FE" w14:textId="77777777" w:rsidR="008A389C" w:rsidRPr="008A389C" w:rsidRDefault="008A389C" w:rsidP="008A389C">
      <w:pPr>
        <w:pStyle w:val="ListParagraph"/>
        <w:numPr>
          <w:ilvl w:val="0"/>
          <w:numId w:val="2"/>
        </w:numPr>
        <w:spacing w:line="360" w:lineRule="auto"/>
        <w:jc w:val="both"/>
        <w:rPr>
          <w:rFonts w:ascii="Arial" w:hAnsi="Arial" w:cs="Arial"/>
        </w:rPr>
      </w:pPr>
      <w:r w:rsidRPr="008A389C">
        <w:rPr>
          <w:rFonts w:ascii="Arial" w:hAnsi="Arial" w:cs="Arial"/>
        </w:rPr>
        <w:t xml:space="preserve">Must be a </w:t>
      </w:r>
      <w:proofErr w:type="spellStart"/>
      <w:r w:rsidRPr="008A389C">
        <w:rPr>
          <w:rFonts w:ascii="Arial" w:hAnsi="Arial" w:cs="Arial"/>
        </w:rPr>
        <w:t>PhilGeps</w:t>
      </w:r>
      <w:proofErr w:type="spellEnd"/>
      <w:r w:rsidRPr="008A389C">
        <w:rPr>
          <w:rFonts w:ascii="Arial" w:hAnsi="Arial" w:cs="Arial"/>
        </w:rPr>
        <w:t xml:space="preserve"> registered booth service provider</w:t>
      </w:r>
    </w:p>
    <w:p w14:paraId="7FB1D194" w14:textId="77777777" w:rsidR="008A389C" w:rsidRPr="008A389C" w:rsidRDefault="008A389C" w:rsidP="008A389C">
      <w:pPr>
        <w:pStyle w:val="ListParagraph"/>
        <w:spacing w:line="360" w:lineRule="auto"/>
        <w:jc w:val="both"/>
        <w:rPr>
          <w:rFonts w:ascii="Arial" w:hAnsi="Arial" w:cs="Arial"/>
        </w:rPr>
      </w:pPr>
    </w:p>
    <w:p w14:paraId="1E195B8E" w14:textId="77777777" w:rsidR="008A389C" w:rsidRPr="008A389C" w:rsidRDefault="008A389C" w:rsidP="008A389C">
      <w:pPr>
        <w:pStyle w:val="ListParagraph"/>
        <w:numPr>
          <w:ilvl w:val="0"/>
          <w:numId w:val="2"/>
        </w:numPr>
        <w:spacing w:line="360" w:lineRule="auto"/>
        <w:jc w:val="both"/>
        <w:rPr>
          <w:rFonts w:ascii="Arial" w:hAnsi="Arial" w:cs="Arial"/>
        </w:rPr>
      </w:pPr>
      <w:r w:rsidRPr="008A389C">
        <w:rPr>
          <w:rFonts w:ascii="Arial" w:hAnsi="Arial" w:cs="Arial"/>
        </w:rPr>
        <w:t>Must be an international contractor/builder OR a Philippines-based contractor/builder with an affiliate/partner in Australia</w:t>
      </w:r>
    </w:p>
    <w:p w14:paraId="28D38AF1" w14:textId="77777777" w:rsidR="008A389C" w:rsidRPr="008A389C" w:rsidRDefault="008A389C" w:rsidP="008A389C">
      <w:pPr>
        <w:spacing w:line="360" w:lineRule="auto"/>
        <w:jc w:val="both"/>
        <w:rPr>
          <w:rFonts w:ascii="Arial" w:hAnsi="Arial" w:cs="Arial"/>
        </w:rPr>
      </w:pPr>
    </w:p>
    <w:p w14:paraId="4DDA07D0" w14:textId="77777777" w:rsidR="008A389C" w:rsidRPr="008A389C" w:rsidRDefault="008A389C" w:rsidP="008A389C">
      <w:pPr>
        <w:pStyle w:val="ListParagraph"/>
        <w:numPr>
          <w:ilvl w:val="0"/>
          <w:numId w:val="2"/>
        </w:numPr>
        <w:spacing w:line="360" w:lineRule="auto"/>
        <w:jc w:val="both"/>
        <w:rPr>
          <w:rFonts w:ascii="Arial" w:hAnsi="Arial" w:cs="Arial"/>
        </w:rPr>
      </w:pPr>
      <w:r w:rsidRPr="008A389C">
        <w:rPr>
          <w:rFonts w:ascii="Arial" w:hAnsi="Arial" w:cs="Arial"/>
        </w:rPr>
        <w:t>Must be willing to do advance payment to relevant suppliers and contractors within the cost parameter set by the DOT and approval of the project component</w:t>
      </w:r>
    </w:p>
    <w:p w14:paraId="7255E25C" w14:textId="77777777" w:rsidR="008A389C" w:rsidRPr="008A389C" w:rsidRDefault="008A389C" w:rsidP="008A389C">
      <w:pPr>
        <w:spacing w:line="360" w:lineRule="auto"/>
        <w:jc w:val="both"/>
        <w:rPr>
          <w:rFonts w:ascii="Arial" w:hAnsi="Arial" w:cs="Arial"/>
        </w:rPr>
      </w:pPr>
    </w:p>
    <w:p w14:paraId="406A9D5D" w14:textId="77777777" w:rsidR="008A389C" w:rsidRPr="008A389C" w:rsidRDefault="008A389C" w:rsidP="008A389C">
      <w:pPr>
        <w:pStyle w:val="ListParagraph"/>
        <w:numPr>
          <w:ilvl w:val="0"/>
          <w:numId w:val="2"/>
        </w:numPr>
        <w:spacing w:line="360" w:lineRule="auto"/>
        <w:jc w:val="both"/>
        <w:rPr>
          <w:rFonts w:ascii="Arial" w:hAnsi="Arial" w:cs="Arial"/>
        </w:rPr>
      </w:pPr>
      <w:r w:rsidRPr="008A389C">
        <w:rPr>
          <w:rFonts w:ascii="Arial" w:hAnsi="Arial" w:cs="Arial"/>
        </w:rPr>
        <w:t>Bidders must submit their quotation with cost breakdown to differentiate the amount of service fee and the amount to be earmarked for the payment to the third parties or other proprietors. Otherwise, tax withheld will be credited from the total contract price, if applicable.</w:t>
      </w:r>
    </w:p>
    <w:p w14:paraId="57DEB588" w14:textId="77777777" w:rsidR="008A389C" w:rsidRPr="008A389C" w:rsidRDefault="008A389C" w:rsidP="008A389C">
      <w:pPr>
        <w:pStyle w:val="ListParagraph"/>
        <w:spacing w:line="360" w:lineRule="auto"/>
        <w:jc w:val="both"/>
        <w:rPr>
          <w:rFonts w:ascii="Arial" w:hAnsi="Arial" w:cs="Arial"/>
        </w:rPr>
      </w:pPr>
    </w:p>
    <w:p w14:paraId="7563374B" w14:textId="178735E6" w:rsidR="009F72BC" w:rsidRPr="008A389C" w:rsidRDefault="009F72BC" w:rsidP="008A389C">
      <w:pPr>
        <w:spacing w:line="360" w:lineRule="auto"/>
        <w:jc w:val="both"/>
        <w:rPr>
          <w:rFonts w:ascii="Arial" w:hAnsi="Arial" w:cs="Arial"/>
        </w:rPr>
      </w:pPr>
      <w:r w:rsidRPr="008A389C">
        <w:rPr>
          <w:rFonts w:ascii="Arial" w:hAnsi="Arial" w:cs="Arial"/>
        </w:rPr>
        <w:t>PDOT reserves the right to reject any and all bids. PDOT likewise reserves the right to accept the proposal that it finds the most responsive to the TOR and the most beneficial to the office.</w:t>
      </w:r>
    </w:p>
    <w:p w14:paraId="0878C6AF" w14:textId="77777777" w:rsidR="009C0107" w:rsidRPr="008A389C" w:rsidRDefault="009C0107" w:rsidP="008A389C">
      <w:pPr>
        <w:spacing w:line="360" w:lineRule="auto"/>
        <w:jc w:val="both"/>
        <w:rPr>
          <w:rFonts w:ascii="Arial" w:hAnsi="Arial" w:cs="Arial"/>
        </w:rPr>
      </w:pPr>
    </w:p>
    <w:sectPr w:rsidR="009C0107" w:rsidRPr="008A3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D7C"/>
    <w:multiLevelType w:val="hybridMultilevel"/>
    <w:tmpl w:val="EA240A3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F84B5D"/>
    <w:multiLevelType w:val="hybridMultilevel"/>
    <w:tmpl w:val="1B8C2442"/>
    <w:lvl w:ilvl="0" w:tplc="7390DA54">
      <w:start w:val="1"/>
      <w:numFmt w:val="upperRoman"/>
      <w:lvlText w:val="%1."/>
      <w:lvlJc w:val="left"/>
      <w:pPr>
        <w:ind w:left="1080" w:hanging="720"/>
      </w:pPr>
      <w:rPr>
        <w:rFonts w:hint="default"/>
        <w:b/>
        <w:color w:val="auto"/>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B1C40BB"/>
    <w:multiLevelType w:val="hybridMultilevel"/>
    <w:tmpl w:val="34CE251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955411792">
    <w:abstractNumId w:val="2"/>
  </w:num>
  <w:num w:numId="2" w16cid:durableId="1676107868">
    <w:abstractNumId w:val="0"/>
  </w:num>
  <w:num w:numId="3" w16cid:durableId="1308314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C"/>
    <w:rsid w:val="004E6819"/>
    <w:rsid w:val="006C4760"/>
    <w:rsid w:val="008A389C"/>
    <w:rsid w:val="009C0107"/>
    <w:rsid w:val="009F72BC"/>
    <w:rsid w:val="00BD7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B363"/>
  <w15:chartTrackingRefBased/>
  <w15:docId w15:val="{2F7B2840-F5E8-41AD-A734-11E40927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2BC"/>
    <w:rPr>
      <w:color w:val="0563C1" w:themeColor="hyperlink"/>
      <w:u w:val="single"/>
    </w:rPr>
  </w:style>
  <w:style w:type="character" w:styleId="UnresolvedMention">
    <w:name w:val="Unresolved Mention"/>
    <w:basedOn w:val="DefaultParagraphFont"/>
    <w:uiPriority w:val="99"/>
    <w:semiHidden/>
    <w:unhideWhenUsed/>
    <w:rsid w:val="009F72BC"/>
    <w:rPr>
      <w:color w:val="605E5C"/>
      <w:shd w:val="clear" w:color="auto" w:fill="E1DFDD"/>
    </w:rPr>
  </w:style>
  <w:style w:type="paragraph" w:styleId="ListParagraph">
    <w:name w:val="List Paragraph"/>
    <w:basedOn w:val="Normal"/>
    <w:uiPriority w:val="1"/>
    <w:qFormat/>
    <w:rsid w:val="008A389C"/>
    <w:pPr>
      <w:spacing w:after="0" w:line="240" w:lineRule="auto"/>
      <w:ind w:left="720"/>
      <w:contextualSpacing/>
    </w:pPr>
    <w:rPr>
      <w:kern w:val="0"/>
      <w:lang w:val="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86357">
      <w:bodyDiv w:val="1"/>
      <w:marLeft w:val="0"/>
      <w:marRight w:val="0"/>
      <w:marTop w:val="0"/>
      <w:marBottom w:val="0"/>
      <w:divBdr>
        <w:top w:val="none" w:sz="0" w:space="0" w:color="auto"/>
        <w:left w:val="none" w:sz="0" w:space="0" w:color="auto"/>
        <w:bottom w:val="none" w:sz="0" w:space="0" w:color="auto"/>
        <w:right w:val="none" w:sz="0" w:space="0" w:color="auto"/>
      </w:divBdr>
    </w:div>
    <w:div w:id="20917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ssie@tourismphilippine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ra@tourismphilippines.com.au" TargetMode="External"/><Relationship Id="rId5" Type="http://schemas.openxmlformats.org/officeDocument/2006/relationships/hyperlink" Target="mailto:wspalacio@tourism.gov.p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dc:creator>
  <cp:keywords/>
  <dc:description/>
  <cp:lastModifiedBy>Cassie</cp:lastModifiedBy>
  <cp:revision>2</cp:revision>
  <dcterms:created xsi:type="dcterms:W3CDTF">2025-03-11T02:10:00Z</dcterms:created>
  <dcterms:modified xsi:type="dcterms:W3CDTF">2025-03-11T02:10:00Z</dcterms:modified>
</cp:coreProperties>
</file>